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A018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shd w:val="clear" w:fill="FFFFFF"/>
        </w:rPr>
      </w:pPr>
      <w:r>
        <w:rPr>
          <w:rFonts w:hint="eastAsia" w:ascii="方正小标宋简体" w:hAnsi="方正小标宋简体" w:eastAsia="方正小标宋简体" w:cs="方正小标宋简体"/>
          <w:i w:val="0"/>
          <w:iCs w:val="0"/>
          <w:caps w:val="0"/>
          <w:spacing w:val="5"/>
          <w:sz w:val="40"/>
          <w:szCs w:val="40"/>
          <w:shd w:val="clear" w:fill="FFFFFF"/>
        </w:rPr>
        <w:t>阿克苏地区红十字会召开肉孜节、清明节前警示教育大会</w:t>
      </w:r>
    </w:p>
    <w:p w14:paraId="007AA343">
      <w:pPr>
        <w:pStyle w:val="3"/>
        <w:keepNext w:val="0"/>
        <w:keepLines w:val="0"/>
        <w:widowControl/>
        <w:suppressLineNumbers w:val="0"/>
        <w:wordWrap/>
        <w:bidi w:val="0"/>
        <w:ind w:left="0" w:right="0"/>
      </w:pPr>
      <w:r>
        <w:rPr>
          <w:rFonts w:ascii="仿宋_GB2312" w:eastAsia="仿宋_GB2312" w:cs="仿宋_GB2312"/>
          <w:color w:val="auto"/>
          <w:spacing w:val="7"/>
          <w:sz w:val="32"/>
          <w:szCs w:val="32"/>
          <w:shd w:val="clear" w:fill="FFFFFF"/>
          <w:vertAlign w:val="baseline"/>
        </w:rPr>
        <w:t>为进一步加强党风廉政建设，</w:t>
      </w:r>
      <w:r>
        <w:rPr>
          <w:rFonts w:hint="eastAsia" w:ascii="仿宋_GB2312" w:eastAsia="仿宋_GB2312" w:cs="仿宋_GB2312"/>
          <w:color w:val="auto"/>
          <w:spacing w:val="7"/>
          <w:sz w:val="32"/>
          <w:szCs w:val="32"/>
          <w:shd w:val="clear" w:fill="FFFFFF"/>
          <w:vertAlign w:val="baseline"/>
        </w:rPr>
        <w:t>深入落实中央八项规定及其实施细则精神，持之以恒</w:t>
      </w:r>
      <w:bookmarkStart w:id="0" w:name="_GoBack"/>
      <w:bookmarkEnd w:id="0"/>
      <w:r>
        <w:rPr>
          <w:rFonts w:hint="eastAsia" w:ascii="仿宋_GB2312" w:eastAsia="仿宋_GB2312" w:cs="仿宋_GB2312"/>
          <w:color w:val="auto"/>
          <w:spacing w:val="7"/>
          <w:sz w:val="32"/>
          <w:szCs w:val="32"/>
          <w:shd w:val="clear" w:fill="FFFFFF"/>
          <w:vertAlign w:val="baseline"/>
        </w:rPr>
        <w:t>纠正“四风”，确保文明、廉洁过节。3月28日，阿克苏地区红十字会召开“肉孜节”“清明节”廉洁过节警示教育大会。</w:t>
      </w:r>
    </w:p>
    <w:p w14:paraId="7DFEC3AE">
      <w:pPr>
        <w:pStyle w:val="3"/>
        <w:keepNext w:val="0"/>
        <w:keepLines w:val="0"/>
        <w:widowControl/>
        <w:suppressLineNumbers w:val="0"/>
        <w:wordWrap/>
        <w:bidi w:val="0"/>
        <w:ind w:left="0" w:right="0"/>
      </w:pPr>
      <w:r>
        <w:rPr>
          <w:rFonts w:hint="eastAsia" w:ascii="仿宋_GB2312" w:eastAsia="仿宋_GB2312" w:cs="仿宋_GB2312"/>
          <w:color w:val="auto"/>
          <w:spacing w:val="7"/>
          <w:sz w:val="32"/>
          <w:szCs w:val="32"/>
          <w:shd w:val="clear" w:fill="FFFFFF"/>
          <w:vertAlign w:val="baseline"/>
        </w:rPr>
        <w:t>   会议传达学习了习近平总书记关于加强党的作风建设的论述摘编以及自治区、地区纪委监委关于违反中央八项规定精神典型问题的通报，并就做好节假日期间相关工作做出了安排部署。会议要求，全体党员干部特别是党员领导干部要履行全面从严治党要求，要充分认识反腐倡廉形势，始终绷紧廉洁从政这根弦，从讲政治的高度去思考、去站位，保持零容忍的警醒、零容忍的力度，以上率下、上行下效，坚定不移推进全面从严治党，营造风清气正的政治生态。</w:t>
      </w:r>
    </w:p>
    <w:p w14:paraId="0A562766">
      <w:pPr>
        <w:pStyle w:val="3"/>
        <w:keepNext w:val="0"/>
        <w:keepLines w:val="0"/>
        <w:widowControl/>
        <w:suppressLineNumbers w:val="0"/>
        <w:wordWrap/>
        <w:bidi w:val="0"/>
        <w:ind w:left="0" w:right="0"/>
      </w:pPr>
      <w:r>
        <w:rPr>
          <w:rFonts w:hint="eastAsia" w:ascii="仿宋_GB2312" w:eastAsia="仿宋_GB2312" w:cs="仿宋_GB2312"/>
          <w:color w:val="auto"/>
          <w:spacing w:val="7"/>
          <w:sz w:val="32"/>
          <w:szCs w:val="32"/>
          <w:shd w:val="clear" w:fill="FFFFFF"/>
          <w:vertAlign w:val="baseline"/>
        </w:rPr>
        <w:t>   会议强调，一要提高思想认识，压实主体责任。越是过节期间，越要防微杜渐，越要警钟长鸣，越要保持清醒。因此，在节假日期间我们不仅要筑牢底线和红线意识，严格落实党风廉政建设“一岗双责”责任，更要进一步增强廉洁自律意识和主体责任意识，将各自工作抓实抓好，严防“四风”问题反弹回潮，确保节日期间风清气正。</w:t>
      </w:r>
    </w:p>
    <w:p w14:paraId="6C5F7457">
      <w:pPr>
        <w:pStyle w:val="3"/>
        <w:keepNext w:val="0"/>
        <w:keepLines w:val="0"/>
        <w:widowControl/>
        <w:suppressLineNumbers w:val="0"/>
        <w:wordWrap/>
        <w:bidi w:val="0"/>
        <w:ind w:left="0" w:right="0"/>
      </w:pPr>
      <w:r>
        <w:rPr>
          <w:rFonts w:hint="eastAsia" w:ascii="仿宋_GB2312" w:eastAsia="仿宋_GB2312" w:cs="仿宋_GB2312"/>
          <w:color w:val="auto"/>
          <w:spacing w:val="7"/>
          <w:sz w:val="32"/>
          <w:szCs w:val="32"/>
          <w:shd w:val="clear" w:fill="FFFFFF"/>
          <w:vertAlign w:val="baseline"/>
        </w:rPr>
        <w:t>   二要严守纪律红线，深化以案促改。全体干部职工要清醒认识违规吃喝、酒驾醉驾背后潜藏的的危害，坚决摒弃盲目乐观思想，统筹推进政治、思想、组织、纪律、作风、制度六大建设任务落实。要严格执行中央八项规定及其实施细则精神，始终做到严于律己、严负其责、严管所辖。</w:t>
      </w:r>
    </w:p>
    <w:p w14:paraId="28302362">
      <w:pPr>
        <w:pStyle w:val="3"/>
        <w:keepNext w:val="0"/>
        <w:keepLines w:val="0"/>
        <w:widowControl/>
        <w:suppressLineNumbers w:val="0"/>
        <w:wordWrap/>
        <w:bidi w:val="0"/>
        <w:ind w:left="0" w:right="0"/>
      </w:pPr>
      <w:r>
        <w:rPr>
          <w:rFonts w:hint="eastAsia" w:ascii="仿宋_GB2312" w:eastAsia="仿宋_GB2312" w:cs="仿宋_GB2312"/>
          <w:color w:val="auto"/>
          <w:spacing w:val="7"/>
          <w:sz w:val="32"/>
          <w:szCs w:val="32"/>
          <w:shd w:val="clear" w:fill="FFFFFF"/>
          <w:vertAlign w:val="baseline"/>
        </w:rPr>
        <w:t>   三要落实安全责任，开展隐患排查。全体干部职工要坚决克服麻痹大意和侥幸心理，举一反三，开展办公区域安全隐患排查，尤其在节日期间一定要做到关闭电脑、切断电源，确保不发生任何安全事故。</w:t>
      </w:r>
    </w:p>
    <w:p w14:paraId="78BA238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AD22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2025-04-02T02:57:47Z</dcterms:created>
  <dc:creator>AAA</dc:creator>
  <cp:lastModifiedBy>長衫造纸农</cp:lastModifiedBy>
  <dcterms:modified xsi:type="dcterms:W3CDTF">2025-04-02T02:58:03Z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eyJoZGlkIjoiOWNkMjhmYjg4ODIzZGMyMDNlMmM3N2MxMTUwNmIxOTYiLCJ1c2VySWQiOiI3ODkwMDc2OTMifQ==</vt:lpwstr>
  </property>
  <property fmtid="{D5CDD505-2E9C-101B-9397-08002B2CF9AE}" pid="4" name="ICV">
    <vt:lpwstr>1A05A0B83A7C4CDD9A83EE203B41B740_12</vt:lpwstr>
  </property>
</Properties>
</file>