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ACB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“生命·希望”--阿克苏地区红十字会开展2025年人体器官 （遗体）捐献缅怀纪念活动</w:t>
      </w:r>
    </w:p>
    <w:p w14:paraId="17605266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ascii="仿宋" w:hAnsi="仿宋" w:eastAsia="仿宋" w:cs="仿宋"/>
          <w:color w:val="auto"/>
          <w:sz w:val="30"/>
          <w:szCs w:val="30"/>
          <w:vertAlign w:val="baseline"/>
        </w:rPr>
        <w:t>为深刻缅怀人体器官捐献者，大力宣传《人体器官捐献和移植条例》，3月28日下午，阿克苏地、市两级红十字会在阿克苏市龙潭湖-红十字主题公园联合举办“生命·希望”2025年人体器官（遗体）捐献缅怀纪念活动。</w:t>
      </w:r>
      <w:bookmarkStart w:id="0" w:name="_GoBack"/>
      <w:bookmarkEnd w:id="0"/>
    </w:p>
    <w:p w14:paraId="499591E7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4310" cy="3507105"/>
            <wp:effectExtent l="0" t="0" r="8890" b="1079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7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5EF0FF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z w:val="30"/>
          <w:szCs w:val="30"/>
          <w:vertAlign w:val="baseline"/>
        </w:rPr>
        <w:t>   缅怀活动现场庄严肃穆，全体人员怀着崇敬之情，向人体器官捐献者默哀致敬，以表达对捐献者崇高的敬意与无尽的追思。参加活动的捐献者家属和志愿者们向捐献者敬献花。遗体和人体器官捐献者在用一种特别的方式为人生光荣谢幕，他们用爱将生命传递，挽救了在生死线上徘徊的生命，让绝望的家庭恢复欢乐，为促进医学事业发展提高人类健康水平筑牢了基石。他们无私奉献、造福社会的高尚之举，将永远受到人们的尊敬和赞誉。</w:t>
      </w:r>
    </w:p>
    <w:p w14:paraId="649DF63C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675" cy="3335655"/>
            <wp:effectExtent l="0" t="0" r="9525" b="444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35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D6A8790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z w:val="30"/>
          <w:szCs w:val="30"/>
        </w:rPr>
        <w:t>   </w:t>
      </w:r>
      <w:r>
        <w:rPr>
          <w:rFonts w:hint="eastAsia" w:ascii="仿宋" w:hAnsi="仿宋" w:eastAsia="仿宋" w:cs="仿宋"/>
          <w:color w:val="auto"/>
          <w:spacing w:val="7"/>
          <w:sz w:val="30"/>
          <w:szCs w:val="30"/>
        </w:rPr>
        <w:t>活动由阿克苏地区红十字会党组书记、常务副会长、一级调研员阿依先木古丽·阿塔吾拉主持，行署党组成员、副专员、地区红十字会会长王新春同志参加并向捐献者家属代表表示了慰问。她指出，捐献者的名字值得我们永远铭记，他们无私奉献的精神值得我们学习，并呼吁社会各界能够一如既往地关心支持地区人体器官(遗体)捐献工作，不断推进人体器官捐献事业高质量发展，为保护各族人民群众生命健康、促进社会文明进步、铸牢中华民族共同体意识、助力健康阿克苏建设贡献人道力量。</w:t>
      </w:r>
    </w:p>
    <w:p w14:paraId="3E7689F9">
      <w:pPr>
        <w:pStyle w:val="3"/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73675" cy="2910840"/>
            <wp:effectExtent l="0" t="0" r="9525" b="1016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10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pacing w:val="7"/>
          <w:sz w:val="30"/>
          <w:szCs w:val="30"/>
        </w:rPr>
        <w:t>   参加活动的还有来自地区各级红十字会工作人员，地直医疗机构，红十字志愿者代表、南丁格尔队代表、西部志愿者代表、医学生代表，以及捐献者家属和社会各界爱心人士200余人在阿克苏红十字主题公园缅怀广场共同参加缅怀纪念活动，向捐献者鞠躬致敬、敬献鲜花。</w:t>
      </w:r>
    </w:p>
    <w:p w14:paraId="1021D3EA">
      <w:pPr>
        <w:pStyle w:val="3"/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73675" cy="3317240"/>
            <wp:effectExtent l="0" t="0" r="9525" b="1016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17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12ACD2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" w:hAnsi="仿宋" w:eastAsia="仿宋" w:cs="仿宋"/>
          <w:color w:val="auto"/>
          <w:sz w:val="30"/>
          <w:szCs w:val="30"/>
          <w:vertAlign w:val="baseline"/>
        </w:rPr>
        <w:t>   活动当天，红十字会工作人员与志愿者在现场设置宣传展台，悬挂主题横幅。现场工作人员通过发放人体器官捐献宣传手册、现场讲解等方式，向参加人员宣传人体器官捐献知识、相关政策法规以及捐献流程，让更多人了解捐献意义，并加入器官捐献队伍，参与到传递人间大爱这项崇高的事业中来。</w:t>
      </w:r>
      <w:r>
        <w:rPr>
          <w:rFonts w:hint="eastAsia" w:ascii="仿宋" w:hAnsi="仿宋" w:eastAsia="仿宋" w:cs="仿宋"/>
          <w:color w:val="auto"/>
          <w:spacing w:val="7"/>
          <w:sz w:val="30"/>
          <w:szCs w:val="30"/>
        </w:rPr>
        <w:t>活动现场，参与人员通过向人体器官捐献者默哀、重温中国红十字志愿者誓词、敬献鲜花等方式缅怀纪念人体器官捐献者。红十字会工作人员组织现场培训，对参与人员开展应急救护知识、“三献”知识宣传，并进行网上志愿者登记，呼吁更多爱心人士成为人体器官捐献志愿者。</w:t>
      </w:r>
    </w:p>
    <w:p w14:paraId="09CA3D15">
      <w:pPr>
        <w:pStyle w:val="3"/>
        <w:keepNext w:val="0"/>
        <w:keepLines w:val="0"/>
        <w:widowControl/>
        <w:suppressLineNumbers w:val="0"/>
        <w:wordWrap/>
        <w:bidi w:val="0"/>
        <w:ind w:left="0" w:right="0"/>
        <w:jc w:val="left"/>
      </w:pPr>
      <w:r>
        <w:rPr>
          <w:rFonts w:hint="eastAsia" w:ascii="仿宋" w:hAnsi="仿宋" w:eastAsia="仿宋" w:cs="仿宋"/>
          <w:color w:val="auto"/>
          <w:sz w:val="30"/>
          <w:szCs w:val="30"/>
          <w:vertAlign w:val="baseline"/>
        </w:rPr>
        <w:t>   近年来，地区各级红十字会始终围绕中心、服务大局，坚持以铸牢中华民族共同体意识为主线，完整准确全面贯彻新时代党的治疆方略，致力于保护人的生命和健康，着力打造“红十字生命接力”品牌，加大人体器官捐献理念和政策宣传工作力度，特别是深入挖掘宣传各民族之间自愿无偿捐献器官的感人事迹，弘扬捐献光荣的社会新风尚，在助力培育和践行社会主义核心价值观、民族团结进步、铸牢中华民族共同体意识方面发挥了积极作用。目前，全地区器官捐献志愿登记总数达8507人，累计捐献遗体11例、器官捐献16例、角膜捐献9例18片。</w:t>
      </w:r>
      <w:r>
        <w:rPr>
          <w:rFonts w:hint="eastAsia" w:ascii="仿宋" w:hAnsi="仿宋" w:eastAsia="仿宋" w:cs="仿宋"/>
          <w:color w:val="auto"/>
          <w:sz w:val="30"/>
          <w:szCs w:val="30"/>
          <w:vertAlign w:val="baseline"/>
        </w:rPr>
        <w:drawing>
          <wp:inline distT="0" distB="0" distL="114300" distR="114300">
            <wp:extent cx="5274310" cy="2994660"/>
            <wp:effectExtent l="0" t="0" r="8890" b="254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4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619747">
      <w:pPr>
        <w:pStyle w:val="3"/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auto"/>
          <w:spacing w:val="7"/>
          <w:sz w:val="30"/>
          <w:szCs w:val="30"/>
          <w:vertAlign w:val="baseline"/>
        </w:rPr>
        <w:t>   人体器官捐献是挽救重症患者生命、服务医学发展、传递人间大爱、体现社会文明进步的高尚事业。清明将至，在这个特殊的时节，我们怀着崇敬的心情，围绕 “生命</w:t>
      </w:r>
      <w:r>
        <w:rPr>
          <w:rFonts w:ascii="MS Mincho" w:hAnsi="MS Mincho" w:eastAsia="MS Mincho" w:cs="MS Mincho"/>
          <w:color w:val="auto"/>
          <w:spacing w:val="7"/>
          <w:sz w:val="30"/>
          <w:szCs w:val="30"/>
          <w:vertAlign w:val="baseline"/>
        </w:rPr>
        <w:t>・</w:t>
      </w:r>
      <w:r>
        <w:rPr>
          <w:rFonts w:hint="eastAsia" w:ascii="仿宋" w:hAnsi="仿宋" w:eastAsia="仿宋" w:cs="仿宋"/>
          <w:color w:val="auto"/>
          <w:spacing w:val="7"/>
          <w:sz w:val="30"/>
          <w:szCs w:val="30"/>
          <w:vertAlign w:val="baseline"/>
        </w:rPr>
        <w:t>希望” 主题，深切缅怀伟大的遗体和人体器官捐献者。他们在生命的最后时刻，以无私的奉献，为他人带去重生的希望，用实际行动诠释了生命的价值与意义。</w:t>
      </w:r>
    </w:p>
    <w:p w14:paraId="1F3D6D52">
      <w:pPr>
        <w:pStyle w:val="3"/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auto"/>
          <w:spacing w:val="7"/>
          <w:sz w:val="30"/>
          <w:szCs w:val="30"/>
          <w:vertAlign w:val="baseline"/>
        </w:rPr>
        <w:t>   此项活动的开展是为了大力倡导文明新风，弘扬遗体和人体器官捐献大爱善举，旨在全社会营造感恩捐献、生命接力的浓厚氛围。</w:t>
      </w:r>
    </w:p>
    <w:p w14:paraId="021D51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2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2025-04-02T02:53:24Z</dcterms:created>
  <dc:creator>AAA</dc:creator>
  <cp:lastModifiedBy>長衫造纸农</cp:lastModifiedBy>
  <dcterms:modified xsi:type="dcterms:W3CDTF">2025-04-02T02:53:53Z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eyJoZGlkIjoiOWNkMjhmYjg4ODIzZGMyMDNlMmM3N2MxMTUwNmIxOTYiLCJ1c2VySWQiOiI3ODkwMDc2OTMifQ==</vt:lpwstr>
  </property>
  <property fmtid="{D5CDD505-2E9C-101B-9397-08002B2CF9AE}" pid="4" name="ICV">
    <vt:lpwstr>06D7F493EBBB4702BC29C20A39C2ECDB_12</vt:lpwstr>
  </property>
</Properties>
</file>