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1A7BA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40" w:afterAutospacing="0" w:line="14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5"/>
          <w:sz w:val="40"/>
          <w:szCs w:val="40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5"/>
          <w:sz w:val="40"/>
          <w:szCs w:val="40"/>
          <w:shd w:val="clear" w:fill="FFFFFF"/>
        </w:rPr>
        <w:t>《中央八项规定实施细则（2025年最新版）》核心知识点</w:t>
      </w:r>
    </w:p>
    <w:p w14:paraId="48F79B91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一、中央八项规定的历史沿革</w:t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中央八项规定于2012年12月由中共中央政治局审议通过，聚焦改进工作作风、密切联系群众，是全面从严治党的关键举措。</w:t>
      </w:r>
    </w:p>
    <w:p w14:paraId="43FF719B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党的二十大后，中央政治局首次会议审议通过《实施细则》（2022年修订版），进一步细化要求；2025年修订应为“结合党的二十大精神及实践反馈”。</w:t>
      </w:r>
    </w:p>
    <w:p w14:paraId="0CC548BB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八项规定与实施细则的区别 ：八项规定是总体原则，细则是具体操作标准，后者根据实践动态调整。</w:t>
      </w:r>
    </w:p>
    <w:p w14:paraId="2B518637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（如：2025年新增学习教育部署，推动常态化落实。）</w:t>
      </w:r>
    </w:p>
    <w:p w14:paraId="18D225B9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二、改进调查研究</w:t>
      </w:r>
    </w:p>
    <w:p w14:paraId="2BE443A7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1. 调研实效性</w:t>
      </w:r>
      <w:bookmarkStart w:id="0" w:name="_GoBack"/>
      <w:bookmarkEnd w:id="0"/>
    </w:p>
    <w:p w14:paraId="4AC894FF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• 调研主题明确，聚焦困难多、矛盾尖锐地区，避免形式主义。 </w:t>
      </w:r>
    </w:p>
    <w:p w14:paraId="5B5C0CBC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• 禁止装修布置考察点或弄虚作假，汇报须讲真话、报实情。 </w:t>
      </w:r>
    </w:p>
    <w:p w14:paraId="383C514B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• 中央政治局常委听取地方汇报时，不召开全省性会议或领导班子集体会议。</w:t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2. 陪同人员精简</w:t>
      </w:r>
    </w:p>
    <w:p w14:paraId="661A92DB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  • 中央政治局常委考察：中央部门陪同≤5人，地方陪同≤3人；</w:t>
      </w:r>
    </w:p>
    <w:p w14:paraId="05FE3999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其他委员考察：中央部门陪同≤2人，地方1人陪同（省级主要领导可不陪同）。 </w:t>
      </w:r>
    </w:p>
    <w:p w14:paraId="54EFC3C6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•  市县仅1位负责人陪同，异地上级单位不到现场。</w:t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3. 接待简化</w:t>
      </w:r>
    </w:p>
    <w:p w14:paraId="184BC48D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  • 禁止横幅、迎送、红毯、花草、文艺表演、超规格套房、宴请、纪念品。 </w:t>
      </w:r>
    </w:p>
    <w:p w14:paraId="7057F968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• 自助餐需节俭，不上高档菜肴。 </w:t>
      </w:r>
    </w:p>
    <w:p w14:paraId="18F93EAF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中央政治局常委可乘空军或民航飞机，其他委员一般乘民航（特殊情况需审批）。</w:t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4. 警卫优化</w:t>
      </w:r>
    </w:p>
    <w:p w14:paraId="3B2EF285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  • 减少交通管制，不得封路、封景区。 </w:t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  • 不清场闭馆，不干扰正常生产活动。 </w:t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（警卫部署须内紧外松，缩小警戒范围。）</w:t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三、精简会议活动和文件简报</w:t>
      </w:r>
    </w:p>
    <w:p w14:paraId="444F9EE3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5. 会议活动压缩</w:t>
      </w:r>
    </w:p>
    <w:p w14:paraId="57588A57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• 全国性会议每年≤1次，未经批准不得出席剪彩、论坛等活动。 </w:t>
      </w:r>
    </w:p>
    <w:p w14:paraId="3BF7E4F8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•  中央政治局常委不出席部门工作会议。</w:t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6. 会议规模控制</w:t>
      </w:r>
    </w:p>
    <w:p w14:paraId="07B1D3B1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• 全国性会议人数≤300人，时间≤2天，不邀请省级主要领导。 </w:t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   （会议不安排中央政治局委员接见合影。）</w:t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7. 会议效率提升</w:t>
      </w:r>
    </w:p>
    <w:p w14:paraId="6DCC45D4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• 推广电视电话会议，分会场布置从简。 </w:t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• 外宾会见形式灵活，注重实效。</w:t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8. 经费严控</w:t>
      </w:r>
    </w:p>
    <w:p w14:paraId="4405B744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• 禁止提高食宿标准、高消费活动，不摆花草、背景板，不发纪念品。</w:t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9. 文件简报精简</w:t>
      </w:r>
    </w:p>
    <w:p w14:paraId="77F00803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• 法律法规已明确的，不再重复发文；无实质内容一律不发。 </w:t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（各部门内设机构简报不得上报党中央、国务院。）</w:t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10. 文件质量提升</w:t>
      </w:r>
    </w:p>
    <w:p w14:paraId="1F256A9A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• 文件突出思想性、可操作性；简报聚焦动态、问题、建议。 </w:t>
      </w:r>
    </w:p>
    <w:p w14:paraId="0F04F752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• 推广电子公文，减少纸质文件。</w:t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四、规范出访活动</w:t>
      </w:r>
    </w:p>
    <w:p w14:paraId="6518BC99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11. 出访安排</w:t>
      </w:r>
    </w:p>
    <w:p w14:paraId="16B9FC01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 • 中央政治局委员每年出访≤1次，时间≤10天。</w:t>
      </w:r>
    </w:p>
    <w:p w14:paraId="05CF6D68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（中央政治局常委每次出访≤4国，其他委员≤3国。）</w:t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12. 随行人员限制</w:t>
      </w:r>
    </w:p>
    <w:p w14:paraId="7AB910B5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• 总书记、总理出访：陪同≤6人，工作人员≤50人；其他常委陪同≤5人，工作人员≤40人；其他委员陪同≤4人，工作人员≤16人。</w:t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13. 乘机规定</w:t>
      </w:r>
    </w:p>
    <w:p w14:paraId="07F43749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• 总书记、总理乘专机；其他常委可乘民航包机（需审批）；其他委员一律民航班机。 </w:t>
      </w:r>
    </w:p>
    <w:p w14:paraId="364270CF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  （禁止乘坐私人包机、企业包机。）</w:t>
      </w:r>
    </w:p>
    <w:p w14:paraId="6176BB3D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14. 迎送简化</w:t>
      </w:r>
    </w:p>
    <w:p w14:paraId="089F16B9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• 常委抵离京仅部门、民航负责人迎送；其他委员不安排迎送。 </w:t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• 驻外机构不组织迎送，不赠礼品。</w:t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15. 统筹协调</w:t>
      </w:r>
    </w:p>
    <w:p w14:paraId="6A60DAA9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• 出访计划每年1月底前报批，年中协调一次，避免临时安排。</w:t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五、改进新闻报道</w:t>
      </w:r>
    </w:p>
    <w:p w14:paraId="2E33C6EA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16. 会议活动报道</w:t>
      </w:r>
    </w:p>
    <w:p w14:paraId="6BA9F1C6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• 一般性会议不报道，职务称谓按主题简化，不列全部职务。 </w:t>
      </w:r>
    </w:p>
    <w:p w14:paraId="5096F8F6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 （除总书记外，其他委员会议报道不出同期声。）</w:t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17. 全国性会议报道</w:t>
      </w:r>
    </w:p>
    <w:p w14:paraId="3DB4AB8E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• 常委出席：文字≤1000字，新闻联播≤2分钟；其他委员：文字≤500字，仅晚间新闻报道。</w:t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18. 考察调研报道</w:t>
      </w:r>
    </w:p>
    <w:p w14:paraId="1D6D59F3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• 常委考察：媒体记者≤5人，文字≤1000字，新闻联播≤3分钟；其他委员报道≤800字。</w:t>
      </w:r>
    </w:p>
    <w:p w14:paraId="4D2191D4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19. 治丧活动报道</w:t>
      </w:r>
    </w:p>
    <w:p w14:paraId="76BD7F25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• 仅列名报道常委及曾任总书记、国家主席的领导人，不配其他委员照片。</w:t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20. 外事活动报道</w:t>
      </w:r>
    </w:p>
    <w:p w14:paraId="721E4C9D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•  同日多场会见发综合消息；出访每国综合报道1次（文字≤1200字，新闻联播≤3分钟）。</w:t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六、加强督促检查</w:t>
      </w:r>
    </w:p>
    <w:p w14:paraId="1E687E9C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25. 责任落实</w:t>
      </w:r>
    </w:p>
    <w:p w14:paraId="70B2611B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• 各级领导干部带头改进作风，制定具体落实办法。</w:t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26. 年度检查</w:t>
      </w:r>
    </w:p>
    <w:p w14:paraId="721B63AA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• 各地区每年底专项检查，结果报中央办公厅、国务院办公厅。</w:t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27. 监督机制</w:t>
      </w:r>
    </w:p>
    <w:p w14:paraId="6F6380A0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• 中央办公厅、国务院办公厅定期督查并通报；纪检监察机关常态监督；审计部门审查经费。</w:t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28. 适用范围</w:t>
      </w:r>
    </w:p>
    <w:p w14:paraId="39E7DB44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•  人大、政协、军队、人民团体参照执行。</w:t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29. 解释与施行</w:t>
      </w:r>
    </w:p>
    <w:p w14:paraId="5E45D868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细则由中央办公厅、国务院办公厅解释，自发布之日起施行，此前冲突条款以本细则为准。</w:t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br w:type="textWrapping"/>
      </w:r>
      <w:r>
        <w:rPr>
          <w:rFonts w:hint="eastAsia" w:ascii="仿宋_GB2312" w:hAnsi="仿宋_GB2312" w:eastAsia="仿宋_GB2312" w:cs="仿宋_GB2312"/>
          <w:spacing w:val="10"/>
          <w:sz w:val="30"/>
          <w:szCs w:val="30"/>
        </w:rPr>
        <w:t>（内容基于《中央八项规定实施细则（2025年最新版）》整理，政策要点与实际执行需以官方文件为准。）</w:t>
      </w:r>
    </w:p>
    <w:p w14:paraId="3D3AB874">
      <w:pPr>
        <w:pStyle w:val="3"/>
        <w:keepNext w:val="0"/>
        <w:keepLines w:val="0"/>
        <w:widowControl/>
        <w:suppressLineNumbers w:val="0"/>
        <w:spacing w:line="420" w:lineRule="atLeast"/>
        <w:ind w:left="0" w:firstLine="420"/>
        <w:jc w:val="left"/>
        <w:rPr>
          <w:rFonts w:hint="eastAsia" w:ascii="仿宋_GB2312" w:hAnsi="仿宋_GB2312" w:eastAsia="仿宋_GB2312" w:cs="仿宋_GB2312"/>
          <w:spacing w:val="1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492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2025-04-02T02:42:47Z</dcterms:created>
  <dc:creator>AAA</dc:creator>
  <cp:lastModifiedBy>長衫造纸农</cp:lastModifiedBy>
  <dcterms:modified xsi:type="dcterms:W3CDTF">2025-04-02T02:43:51Z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eyJoZGlkIjoiOWNkMjhmYjg4ODIzZGMyMDNlMmM3N2MxMTUwNmIxOTYiLCJ1c2VySWQiOiI3ODkwMDc2OTMifQ==</vt:lpwstr>
  </property>
  <property fmtid="{D5CDD505-2E9C-101B-9397-08002B2CF9AE}" pid="4" name="ICV">
    <vt:lpwstr>D4864EB99A964110B2B898B9860CEA03_12</vt:lpwstr>
  </property>
</Properties>
</file>